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9E03" w14:textId="67D0690F" w:rsidR="001D6EB3" w:rsidRPr="006D1374" w:rsidRDefault="001D6EB3" w:rsidP="006D1374">
      <w:pPr>
        <w:jc w:val="center"/>
        <w:rPr>
          <w:b/>
        </w:rPr>
      </w:pPr>
      <w:r w:rsidRPr="006D1374">
        <w:rPr>
          <w:b/>
        </w:rPr>
        <w:t>Безопасность жизнедеятельности</w:t>
      </w:r>
    </w:p>
    <w:p w14:paraId="6AE6DF11" w14:textId="2ABFC303" w:rsidR="001D6EB3" w:rsidRPr="006D1374" w:rsidRDefault="001D6EB3" w:rsidP="006D1374">
      <w:pPr>
        <w:jc w:val="center"/>
        <w:rPr>
          <w:b/>
        </w:rPr>
      </w:pPr>
      <w:r w:rsidRPr="006D1374">
        <w:rPr>
          <w:b/>
        </w:rPr>
        <w:t>Дифференцированный зачет</w:t>
      </w:r>
    </w:p>
    <w:p w14:paraId="19A92641" w14:textId="3E7BB2F2" w:rsidR="001D6EB3" w:rsidRPr="006D1374" w:rsidRDefault="001D6EB3" w:rsidP="006D1374">
      <w:pPr>
        <w:jc w:val="center"/>
        <w:rPr>
          <w:b/>
        </w:rPr>
      </w:pPr>
      <w:r w:rsidRPr="006D1374">
        <w:rPr>
          <w:b/>
        </w:rPr>
        <w:t>Перечень примерных вопросов по дисциплине</w:t>
      </w:r>
      <w:r w:rsidR="002D7DB9" w:rsidRPr="006D1374">
        <w:rPr>
          <w:b/>
        </w:rPr>
        <w:t>:</w:t>
      </w:r>
    </w:p>
    <w:p w14:paraId="6F6827C0" w14:textId="77777777" w:rsidR="003A089F" w:rsidRPr="001124D0" w:rsidRDefault="003A089F" w:rsidP="003A089F">
      <w:pPr>
        <w:numPr>
          <w:ilvl w:val="0"/>
          <w:numId w:val="1"/>
        </w:numPr>
        <w:spacing w:before="280"/>
        <w:rPr>
          <w:color w:val="000000"/>
        </w:rPr>
      </w:pPr>
      <w:r w:rsidRPr="001124D0">
        <w:rPr>
          <w:color w:val="000000"/>
        </w:rPr>
        <w:t xml:space="preserve">Чрезвычайные ситуации и источники их возникновения. Общая классификация ЧС. </w:t>
      </w:r>
    </w:p>
    <w:p w14:paraId="09C9F109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ЧС природного характера (классификация, последствия, ликвидация на примере) </w:t>
      </w:r>
    </w:p>
    <w:p w14:paraId="23308943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Прогнозирование ЧС природного, техногенного характера. </w:t>
      </w:r>
    </w:p>
    <w:p w14:paraId="180EA283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Порядок выявления и оценки обстановки при возникновении ЧС природного, техногенного характера. </w:t>
      </w:r>
    </w:p>
    <w:p w14:paraId="047D46E6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ЧС техногенного характера (классификация, последствия, ликвидация на примере). </w:t>
      </w:r>
    </w:p>
    <w:p w14:paraId="551587B9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ЧС военного характера (основные источники, классификация) </w:t>
      </w:r>
    </w:p>
    <w:p w14:paraId="36049774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Современные средства поражения. </w:t>
      </w:r>
    </w:p>
    <w:p w14:paraId="69330F69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МЧС его цели и задачи. </w:t>
      </w:r>
    </w:p>
    <w:p w14:paraId="66E319EA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Средства оповещения при возникновении ЧС </w:t>
      </w:r>
    </w:p>
    <w:p w14:paraId="31661FFE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proofErr w:type="spellStart"/>
      <w:r w:rsidRPr="001124D0">
        <w:rPr>
          <w:color w:val="000000"/>
        </w:rPr>
        <w:t>РСЧС</w:t>
      </w:r>
      <w:proofErr w:type="spellEnd"/>
      <w:r w:rsidRPr="001124D0">
        <w:rPr>
          <w:color w:val="000000"/>
        </w:rPr>
        <w:t xml:space="preserve"> (задачи, силы и средства). </w:t>
      </w:r>
    </w:p>
    <w:p w14:paraId="35E62206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Гражданская оборона. Назначение, задачи, структура, роль и место в </w:t>
      </w:r>
      <w:proofErr w:type="spellStart"/>
      <w:r w:rsidRPr="001124D0">
        <w:rPr>
          <w:color w:val="000000"/>
        </w:rPr>
        <w:t>РСЧС</w:t>
      </w:r>
      <w:proofErr w:type="spellEnd"/>
      <w:r w:rsidRPr="001124D0">
        <w:rPr>
          <w:color w:val="000000"/>
        </w:rPr>
        <w:t xml:space="preserve">. </w:t>
      </w:r>
    </w:p>
    <w:p w14:paraId="58B41659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Нормативно-правовая база защиты населения от ЧС. </w:t>
      </w:r>
    </w:p>
    <w:p w14:paraId="0FCA29D4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Защитные сооружения. Классификация. Требования к защитным сооружениям. </w:t>
      </w:r>
    </w:p>
    <w:p w14:paraId="59B36728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Устройство убежищ. Состав помещений и планировка. </w:t>
      </w:r>
    </w:p>
    <w:p w14:paraId="52894BC3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Подготовка убежищ к использованию по предназначению. Правила поведения в убежище. </w:t>
      </w:r>
    </w:p>
    <w:p w14:paraId="782C56B2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Эвакуация. Определения. Классификация </w:t>
      </w:r>
      <w:proofErr w:type="spellStart"/>
      <w:r w:rsidRPr="001124D0">
        <w:rPr>
          <w:color w:val="000000"/>
        </w:rPr>
        <w:t>эвакомероприятий</w:t>
      </w:r>
      <w:proofErr w:type="spellEnd"/>
      <w:r w:rsidRPr="001124D0">
        <w:rPr>
          <w:color w:val="000000"/>
        </w:rPr>
        <w:t xml:space="preserve">. </w:t>
      </w:r>
    </w:p>
    <w:p w14:paraId="5806E938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Организация эвакуации. </w:t>
      </w:r>
    </w:p>
    <w:p w14:paraId="1C2DDB3E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Эвакуационные органы. Назначение, состав, размещение. </w:t>
      </w:r>
    </w:p>
    <w:p w14:paraId="2640A175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Сборный эвакуационный пункт. Назначение, состав, основные задачи </w:t>
      </w:r>
    </w:p>
    <w:p w14:paraId="187EC75E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Индивидуальные средства защиты. Назначение, классификация, требования к средствам индивидуальной защиты (СИЗ). </w:t>
      </w:r>
    </w:p>
    <w:p w14:paraId="52B32E06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СИЗ. Типы гражданских и промышленных противогазов. </w:t>
      </w:r>
    </w:p>
    <w:p w14:paraId="3EF983F5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Респираторы. Назначение, устройство, типы. Порядок использования. </w:t>
      </w:r>
    </w:p>
    <w:p w14:paraId="05481770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СИЗ. Общее устройство противогаза </w:t>
      </w:r>
      <w:proofErr w:type="spellStart"/>
      <w:r w:rsidRPr="001124D0">
        <w:rPr>
          <w:color w:val="000000"/>
        </w:rPr>
        <w:t>ГП</w:t>
      </w:r>
      <w:proofErr w:type="spellEnd"/>
      <w:r w:rsidRPr="001124D0">
        <w:rPr>
          <w:color w:val="000000"/>
        </w:rPr>
        <w:t xml:space="preserve">-7. </w:t>
      </w:r>
    </w:p>
    <w:p w14:paraId="39B7D777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СИЗ. Устройство противогаза типа </w:t>
      </w:r>
      <w:proofErr w:type="spellStart"/>
      <w:r w:rsidRPr="001124D0">
        <w:rPr>
          <w:color w:val="000000"/>
        </w:rPr>
        <w:t>ИП</w:t>
      </w:r>
      <w:proofErr w:type="spellEnd"/>
      <w:r w:rsidRPr="001124D0">
        <w:rPr>
          <w:color w:val="000000"/>
        </w:rPr>
        <w:t xml:space="preserve">-46. </w:t>
      </w:r>
    </w:p>
    <w:p w14:paraId="5CD1B769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Назначение, устройство и принципы действия противогазовой коробки. </w:t>
      </w:r>
    </w:p>
    <w:p w14:paraId="74762669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Порядок подготовки и пользования противогазом. </w:t>
      </w:r>
    </w:p>
    <w:p w14:paraId="73AC803B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Средства защиты кожи. </w:t>
      </w:r>
    </w:p>
    <w:p w14:paraId="3BC03B77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Средства защиты кожи. Порядок надевания </w:t>
      </w:r>
      <w:proofErr w:type="spellStart"/>
      <w:r w:rsidRPr="001124D0">
        <w:rPr>
          <w:color w:val="000000"/>
        </w:rPr>
        <w:t>ОЗК</w:t>
      </w:r>
      <w:proofErr w:type="spellEnd"/>
      <w:r w:rsidRPr="001124D0">
        <w:rPr>
          <w:color w:val="000000"/>
        </w:rPr>
        <w:t xml:space="preserve"> </w:t>
      </w:r>
    </w:p>
    <w:p w14:paraId="58B60A96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Средства защиты кожи. Порядок надевания Л-1 </w:t>
      </w:r>
    </w:p>
    <w:p w14:paraId="5AC10BD6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АС и Д </w:t>
      </w:r>
      <w:proofErr w:type="spellStart"/>
      <w:r w:rsidRPr="001124D0">
        <w:rPr>
          <w:color w:val="000000"/>
        </w:rPr>
        <w:t>НР</w:t>
      </w:r>
      <w:proofErr w:type="spellEnd"/>
      <w:r w:rsidRPr="001124D0">
        <w:rPr>
          <w:color w:val="000000"/>
        </w:rPr>
        <w:t xml:space="preserve">. Организация, используемые силы и средства. </w:t>
      </w:r>
    </w:p>
    <w:p w14:paraId="3AEFE76F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Проведение АС и Д </w:t>
      </w:r>
      <w:proofErr w:type="spellStart"/>
      <w:r w:rsidRPr="001124D0">
        <w:rPr>
          <w:color w:val="000000"/>
        </w:rPr>
        <w:t>НР</w:t>
      </w:r>
      <w:proofErr w:type="spellEnd"/>
      <w:r w:rsidRPr="001124D0">
        <w:rPr>
          <w:color w:val="000000"/>
        </w:rPr>
        <w:t xml:space="preserve"> на территории </w:t>
      </w:r>
      <w:proofErr w:type="spellStart"/>
      <w:r w:rsidRPr="001124D0">
        <w:rPr>
          <w:color w:val="000000"/>
        </w:rPr>
        <w:t>зараженной</w:t>
      </w:r>
      <w:proofErr w:type="spellEnd"/>
      <w:r w:rsidRPr="001124D0">
        <w:rPr>
          <w:color w:val="000000"/>
        </w:rPr>
        <w:t xml:space="preserve"> радиоактивными, биологическими веществами. </w:t>
      </w:r>
    </w:p>
    <w:p w14:paraId="208E6D3C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Проведение АС и Д </w:t>
      </w:r>
      <w:proofErr w:type="spellStart"/>
      <w:r w:rsidRPr="001124D0">
        <w:rPr>
          <w:color w:val="000000"/>
        </w:rPr>
        <w:t>НР</w:t>
      </w:r>
      <w:proofErr w:type="spellEnd"/>
      <w:r w:rsidRPr="001124D0">
        <w:rPr>
          <w:color w:val="000000"/>
        </w:rPr>
        <w:t xml:space="preserve"> при стихийных бедствиях. </w:t>
      </w:r>
    </w:p>
    <w:p w14:paraId="13015D75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Понятие устойчивости. Факторы, влияющие на устойчивость работы объекта экономики. </w:t>
      </w:r>
    </w:p>
    <w:p w14:paraId="366B0FFF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Методика оценки воздействия поражающих факторов оружия массового поражения на устойчивость объекта. </w:t>
      </w:r>
    </w:p>
    <w:p w14:paraId="44516FD8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Организационные мероприятия, повышающие устойчивость объекта экономики. </w:t>
      </w:r>
    </w:p>
    <w:p w14:paraId="033C92E1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Основные инженерные мероприятия, повышающие устойчивость функционирования объекта экономики. </w:t>
      </w:r>
    </w:p>
    <w:p w14:paraId="45DB7A4F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lastRenderedPageBreak/>
        <w:t xml:space="preserve">Специальные мероприятия по повышению устойчивости функционирования объекта экономики. </w:t>
      </w:r>
    </w:p>
    <w:p w14:paraId="0FF007DD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Подготовка объекта к переводу на аварийный режим работы. </w:t>
      </w:r>
    </w:p>
    <w:p w14:paraId="066A67A1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Подготовка к восстановлению нарушенного производства. </w:t>
      </w:r>
    </w:p>
    <w:p w14:paraId="3B1643C3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Обеспечение национальной безопасности РФ. </w:t>
      </w:r>
    </w:p>
    <w:p w14:paraId="60325320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Военная доктрина РФ. Военная организация государства и </w:t>
      </w:r>
      <w:proofErr w:type="spellStart"/>
      <w:r w:rsidRPr="001124D0">
        <w:rPr>
          <w:color w:val="000000"/>
        </w:rPr>
        <w:t>ее</w:t>
      </w:r>
      <w:proofErr w:type="spellEnd"/>
      <w:r w:rsidRPr="001124D0">
        <w:rPr>
          <w:color w:val="000000"/>
        </w:rPr>
        <w:t xml:space="preserve"> руководство. </w:t>
      </w:r>
    </w:p>
    <w:p w14:paraId="05ABD0D0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Роль </w:t>
      </w:r>
      <w:proofErr w:type="spellStart"/>
      <w:r w:rsidRPr="001124D0">
        <w:rPr>
          <w:color w:val="000000"/>
        </w:rPr>
        <w:t>ВС</w:t>
      </w:r>
      <w:proofErr w:type="spellEnd"/>
      <w:r w:rsidRPr="001124D0">
        <w:rPr>
          <w:color w:val="000000"/>
        </w:rPr>
        <w:t xml:space="preserve"> РФ в обеспечении национальной безопасности РФ. </w:t>
      </w:r>
    </w:p>
    <w:p w14:paraId="2B767B67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Функции и основные задачи современных </w:t>
      </w:r>
      <w:proofErr w:type="spellStart"/>
      <w:r w:rsidRPr="001124D0">
        <w:rPr>
          <w:color w:val="000000"/>
        </w:rPr>
        <w:t>ВС</w:t>
      </w:r>
      <w:proofErr w:type="spellEnd"/>
      <w:r w:rsidRPr="001124D0">
        <w:rPr>
          <w:color w:val="000000"/>
        </w:rPr>
        <w:t xml:space="preserve"> РФ. </w:t>
      </w:r>
    </w:p>
    <w:p w14:paraId="7B68EEF6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Виды </w:t>
      </w:r>
      <w:proofErr w:type="spellStart"/>
      <w:r w:rsidRPr="001124D0">
        <w:rPr>
          <w:color w:val="000000"/>
        </w:rPr>
        <w:t>ВС</w:t>
      </w:r>
      <w:proofErr w:type="spellEnd"/>
      <w:r w:rsidRPr="001124D0">
        <w:rPr>
          <w:color w:val="000000"/>
        </w:rPr>
        <w:t xml:space="preserve"> РФ, рода войск и их предназначение. </w:t>
      </w:r>
    </w:p>
    <w:p w14:paraId="03A45DB0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Военные звания в российской армии и на флоте. </w:t>
      </w:r>
    </w:p>
    <w:p w14:paraId="53AAE867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Воинская обязанность и военная служба граждан. </w:t>
      </w:r>
    </w:p>
    <w:p w14:paraId="5EA28B7C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Организация воинского учета. </w:t>
      </w:r>
    </w:p>
    <w:p w14:paraId="1CCE0C9C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Понятие воинского коллектива. Его особенности. </w:t>
      </w:r>
    </w:p>
    <w:p w14:paraId="27C67A1D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Воинские уставы. Виды и их предназначение. </w:t>
      </w:r>
    </w:p>
    <w:p w14:paraId="04478248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Призыв граждан на военную службу. </w:t>
      </w:r>
    </w:p>
    <w:p w14:paraId="465DAC2B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Основные обязанности граждан при исполнении военной службы. </w:t>
      </w:r>
    </w:p>
    <w:p w14:paraId="12A2C750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Уголовная ответственность военнослужащих. </w:t>
      </w:r>
    </w:p>
    <w:p w14:paraId="09C50BCD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Воинская дисциплина, </w:t>
      </w:r>
      <w:proofErr w:type="spellStart"/>
      <w:r w:rsidRPr="001124D0">
        <w:rPr>
          <w:color w:val="000000"/>
        </w:rPr>
        <w:t>ее</w:t>
      </w:r>
      <w:proofErr w:type="spellEnd"/>
      <w:r w:rsidRPr="001124D0">
        <w:rPr>
          <w:color w:val="000000"/>
        </w:rPr>
        <w:t xml:space="preserve"> сущность и значение. </w:t>
      </w:r>
    </w:p>
    <w:p w14:paraId="676272BD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Боевые традиции </w:t>
      </w:r>
      <w:proofErr w:type="spellStart"/>
      <w:r w:rsidRPr="001124D0">
        <w:rPr>
          <w:color w:val="000000"/>
        </w:rPr>
        <w:t>ВС</w:t>
      </w:r>
      <w:proofErr w:type="spellEnd"/>
      <w:r w:rsidRPr="001124D0">
        <w:rPr>
          <w:color w:val="000000"/>
        </w:rPr>
        <w:t xml:space="preserve"> РФ. </w:t>
      </w:r>
    </w:p>
    <w:p w14:paraId="46D8B080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Символы воинской чести. </w:t>
      </w:r>
    </w:p>
    <w:p w14:paraId="01F7F14D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Дни воинской славы. </w:t>
      </w:r>
    </w:p>
    <w:p w14:paraId="1FF0BF70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Боевая готовность частей и подразделений. </w:t>
      </w:r>
    </w:p>
    <w:p w14:paraId="71ECE276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Должностные и специальные обязанности военнослужащих. </w:t>
      </w:r>
    </w:p>
    <w:p w14:paraId="27B8B13E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proofErr w:type="spellStart"/>
      <w:r w:rsidRPr="001124D0">
        <w:rPr>
          <w:color w:val="000000"/>
        </w:rPr>
        <w:t>ПМП</w:t>
      </w:r>
      <w:proofErr w:type="spellEnd"/>
      <w:r w:rsidRPr="001124D0">
        <w:rPr>
          <w:color w:val="000000"/>
        </w:rPr>
        <w:t xml:space="preserve"> и </w:t>
      </w:r>
      <w:proofErr w:type="spellStart"/>
      <w:r w:rsidRPr="001124D0">
        <w:rPr>
          <w:color w:val="000000"/>
        </w:rPr>
        <w:t>ее</w:t>
      </w:r>
      <w:proofErr w:type="spellEnd"/>
      <w:r w:rsidRPr="001124D0">
        <w:rPr>
          <w:color w:val="000000"/>
        </w:rPr>
        <w:t xml:space="preserve"> правовые основы оказания. </w:t>
      </w:r>
    </w:p>
    <w:p w14:paraId="73747269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Раны, их виды. Применение </w:t>
      </w:r>
      <w:proofErr w:type="spellStart"/>
      <w:r w:rsidRPr="001124D0">
        <w:rPr>
          <w:color w:val="000000"/>
        </w:rPr>
        <w:t>ПМП</w:t>
      </w:r>
      <w:proofErr w:type="spellEnd"/>
      <w:r w:rsidRPr="001124D0">
        <w:rPr>
          <w:color w:val="000000"/>
        </w:rPr>
        <w:t xml:space="preserve"> при ранениях. </w:t>
      </w:r>
    </w:p>
    <w:p w14:paraId="55560CA5" w14:textId="77777777" w:rsidR="003A089F" w:rsidRPr="001124D0" w:rsidRDefault="003A089F" w:rsidP="003A089F">
      <w:pPr>
        <w:numPr>
          <w:ilvl w:val="0"/>
          <w:numId w:val="1"/>
        </w:numPr>
        <w:rPr>
          <w:color w:val="000000"/>
        </w:rPr>
      </w:pPr>
      <w:r w:rsidRPr="001124D0">
        <w:rPr>
          <w:color w:val="000000"/>
        </w:rPr>
        <w:t xml:space="preserve">Травма, виды травм. </w:t>
      </w:r>
      <w:proofErr w:type="spellStart"/>
      <w:r w:rsidRPr="001124D0">
        <w:rPr>
          <w:color w:val="000000"/>
        </w:rPr>
        <w:t>ПМП</w:t>
      </w:r>
      <w:proofErr w:type="spellEnd"/>
      <w:r w:rsidRPr="001124D0">
        <w:rPr>
          <w:color w:val="000000"/>
        </w:rPr>
        <w:t xml:space="preserve"> при травмах. </w:t>
      </w:r>
    </w:p>
    <w:p w14:paraId="6130025C" w14:textId="77777777" w:rsidR="003A089F" w:rsidRPr="001124D0" w:rsidRDefault="003A089F" w:rsidP="003A089F">
      <w:pPr>
        <w:numPr>
          <w:ilvl w:val="0"/>
          <w:numId w:val="1"/>
        </w:numPr>
        <w:spacing w:after="280"/>
      </w:pPr>
      <w:r w:rsidRPr="001124D0">
        <w:rPr>
          <w:color w:val="000000"/>
        </w:rPr>
        <w:t xml:space="preserve">Классификация повязок и правила их наложения. </w:t>
      </w:r>
    </w:p>
    <w:p w14:paraId="09D77D42" w14:textId="77777777" w:rsidR="003A089F" w:rsidRDefault="003A089F" w:rsidP="003A089F">
      <w:pPr>
        <w:jc w:val="both"/>
        <w:rPr>
          <w:b/>
        </w:rPr>
      </w:pPr>
    </w:p>
    <w:p w14:paraId="2AED0DCB" w14:textId="77777777" w:rsidR="003A089F" w:rsidRDefault="003A089F" w:rsidP="003A089F">
      <w:pPr>
        <w:jc w:val="both"/>
        <w:rPr>
          <w:b/>
        </w:rPr>
      </w:pPr>
    </w:p>
    <w:p w14:paraId="6488CD9E" w14:textId="77777777" w:rsidR="003A089F" w:rsidRDefault="003A089F"/>
    <w:sectPr w:rsidR="003A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89F"/>
    <w:rsid w:val="001D6EB3"/>
    <w:rsid w:val="002D7DB9"/>
    <w:rsid w:val="003A089F"/>
    <w:rsid w:val="0046720E"/>
    <w:rsid w:val="006D1374"/>
    <w:rsid w:val="008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CE76"/>
  <w15:docId w15:val="{69E5BDCD-0EE8-426F-B615-E37AD442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Ключник</dc:creator>
  <cp:lastModifiedBy>Vladlen Kluchnik</cp:lastModifiedBy>
  <cp:revision>4</cp:revision>
  <dcterms:created xsi:type="dcterms:W3CDTF">2020-04-28T10:56:00Z</dcterms:created>
  <dcterms:modified xsi:type="dcterms:W3CDTF">2020-10-19T09:46:00Z</dcterms:modified>
</cp:coreProperties>
</file>